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2ED6F" w14:textId="5AFA6993" w:rsidR="00EA74CD" w:rsidRPr="00EA74CD" w:rsidRDefault="00EA74CD" w:rsidP="00EA74CD">
      <w:pPr>
        <w:spacing w:line="0" w:lineRule="atLeast"/>
        <w:jc w:val="right"/>
        <w:rPr>
          <w:sz w:val="24"/>
          <w:szCs w:val="24"/>
        </w:rPr>
      </w:pPr>
      <w:r w:rsidRPr="00EA74CD">
        <w:rPr>
          <w:rFonts w:hint="eastAsia"/>
          <w:sz w:val="24"/>
          <w:szCs w:val="24"/>
        </w:rPr>
        <w:t>2</w:t>
      </w:r>
      <w:r w:rsidRPr="00EA74CD">
        <w:rPr>
          <w:sz w:val="24"/>
          <w:szCs w:val="24"/>
        </w:rPr>
        <w:t>022</w:t>
      </w:r>
      <w:r w:rsidRPr="00EA74CD">
        <w:rPr>
          <w:rFonts w:hint="eastAsia"/>
          <w:sz w:val="24"/>
          <w:szCs w:val="24"/>
        </w:rPr>
        <w:t>年X月X日</w:t>
      </w:r>
    </w:p>
    <w:p w14:paraId="1E34BE38" w14:textId="2597205B" w:rsidR="00A941E8" w:rsidRPr="00EA74CD" w:rsidRDefault="00FB03C9" w:rsidP="00EA74CD">
      <w:pPr>
        <w:spacing w:line="0" w:lineRule="atLeast"/>
        <w:rPr>
          <w:sz w:val="24"/>
          <w:szCs w:val="24"/>
        </w:rPr>
      </w:pPr>
      <w:r w:rsidRPr="00EA74CD">
        <w:rPr>
          <w:rFonts w:hint="eastAsia"/>
          <w:sz w:val="24"/>
          <w:szCs w:val="24"/>
        </w:rPr>
        <w:t>XX株式会社　御中</w:t>
      </w:r>
    </w:p>
    <w:p w14:paraId="5E71A601" w14:textId="4CB322E1" w:rsidR="00FB03C9" w:rsidRPr="00EA74CD" w:rsidRDefault="00EA74CD" w:rsidP="00EA74CD">
      <w:pPr>
        <w:spacing w:line="0" w:lineRule="atLeast"/>
        <w:jc w:val="right"/>
        <w:rPr>
          <w:sz w:val="24"/>
          <w:szCs w:val="24"/>
        </w:rPr>
      </w:pPr>
      <w:r w:rsidRPr="00EA74CD">
        <w:rPr>
          <w:sz w:val="24"/>
          <w:szCs w:val="24"/>
        </w:rPr>
        <w:tab/>
      </w:r>
    </w:p>
    <w:p w14:paraId="0F4DF852" w14:textId="141F3B7C" w:rsidR="00EA74CD" w:rsidRPr="00EA74CD" w:rsidRDefault="00EA74CD" w:rsidP="00EA74CD">
      <w:pPr>
        <w:spacing w:line="0" w:lineRule="atLeast"/>
        <w:jc w:val="right"/>
        <w:rPr>
          <w:sz w:val="24"/>
          <w:szCs w:val="24"/>
        </w:rPr>
      </w:pPr>
      <w:r w:rsidRPr="00EA74CD">
        <w:rPr>
          <w:rFonts w:hint="eastAsia"/>
          <w:sz w:val="24"/>
          <w:szCs w:val="24"/>
        </w:rPr>
        <w:t>株式会社XX</w:t>
      </w:r>
    </w:p>
    <w:p w14:paraId="0D39C10B" w14:textId="7BAF70EC" w:rsidR="00EA74CD" w:rsidRPr="00EA74CD" w:rsidRDefault="00EA74CD" w:rsidP="00EA74CD">
      <w:pPr>
        <w:spacing w:line="0" w:lineRule="atLeast"/>
        <w:jc w:val="right"/>
        <w:rPr>
          <w:sz w:val="24"/>
          <w:szCs w:val="24"/>
        </w:rPr>
      </w:pPr>
    </w:p>
    <w:p w14:paraId="148C1B34" w14:textId="14351AEC" w:rsidR="00EA74CD" w:rsidRPr="00EA74CD" w:rsidRDefault="00EA74CD" w:rsidP="00EA74CD">
      <w:pPr>
        <w:spacing w:line="0" w:lineRule="atLeast"/>
        <w:jc w:val="center"/>
        <w:rPr>
          <w:b/>
          <w:bCs/>
          <w:sz w:val="36"/>
          <w:szCs w:val="36"/>
        </w:rPr>
      </w:pPr>
      <w:r w:rsidRPr="00EA74CD">
        <w:rPr>
          <w:rFonts w:hint="eastAsia"/>
          <w:b/>
          <w:bCs/>
          <w:sz w:val="36"/>
          <w:szCs w:val="36"/>
        </w:rPr>
        <w:t>価格改定のお願い</w:t>
      </w:r>
    </w:p>
    <w:p w14:paraId="54569EC8" w14:textId="1A1650B3" w:rsidR="00EA74CD" w:rsidRPr="00EA74CD" w:rsidRDefault="00EA74CD" w:rsidP="00EA74CD">
      <w:pPr>
        <w:spacing w:line="0" w:lineRule="atLeast"/>
        <w:jc w:val="center"/>
        <w:rPr>
          <w:sz w:val="24"/>
          <w:szCs w:val="24"/>
        </w:rPr>
      </w:pPr>
    </w:p>
    <w:p w14:paraId="27AA468E" w14:textId="02213AE1" w:rsidR="00EA74CD" w:rsidRPr="00EA74CD" w:rsidRDefault="00EA74CD" w:rsidP="00EA74CD">
      <w:pPr>
        <w:pStyle w:val="a5"/>
        <w:spacing w:line="0" w:lineRule="atLeast"/>
        <w:rPr>
          <w:szCs w:val="24"/>
        </w:rPr>
      </w:pPr>
      <w:r w:rsidRPr="00EA74CD">
        <w:rPr>
          <w:rFonts w:hint="eastAsia"/>
          <w:szCs w:val="24"/>
        </w:rPr>
        <w:t>拝啓　時下益々ご清栄のこととお喜び申し上げます。</w:t>
      </w:r>
      <w:r w:rsidR="00322254" w:rsidRPr="00322254">
        <w:rPr>
          <w:rFonts w:hint="eastAsia"/>
          <w:szCs w:val="24"/>
        </w:rPr>
        <w:t>平素は格別のご高配を賜り、誠にありがとうございます。</w:t>
      </w:r>
    </w:p>
    <w:p w14:paraId="4A617F17" w14:textId="7A1F7297" w:rsidR="00EA74CD" w:rsidRDefault="00EA74CD" w:rsidP="00EA74CD">
      <w:pPr>
        <w:spacing w:line="0" w:lineRule="atLeast"/>
        <w:rPr>
          <w:sz w:val="24"/>
          <w:szCs w:val="24"/>
        </w:rPr>
      </w:pPr>
    </w:p>
    <w:p w14:paraId="7D8D6B93" w14:textId="249B0A16" w:rsidR="00EC4929" w:rsidRDefault="00EC4929" w:rsidP="00EA74CD">
      <w:pPr>
        <w:spacing w:line="0" w:lineRule="atLeast"/>
        <w:rPr>
          <w:sz w:val="24"/>
          <w:szCs w:val="24"/>
        </w:rPr>
      </w:pPr>
      <w:r>
        <w:rPr>
          <w:rFonts w:hint="eastAsia"/>
          <w:sz w:val="24"/>
          <w:szCs w:val="24"/>
        </w:rPr>
        <w:t>さて、誠に申し上げにくい事ではございますが、現在お取引させて頂いておりますXX関連製品につきまして、価格の変更をさせて頂き度、お願い申し上げます。</w:t>
      </w:r>
    </w:p>
    <w:p w14:paraId="09616578" w14:textId="77777777" w:rsidR="00EC4929" w:rsidRDefault="00EC4929" w:rsidP="00EA74CD">
      <w:pPr>
        <w:spacing w:line="0" w:lineRule="atLeast"/>
        <w:rPr>
          <w:sz w:val="24"/>
          <w:szCs w:val="24"/>
        </w:rPr>
      </w:pPr>
    </w:p>
    <w:p w14:paraId="237BF1F5" w14:textId="495706A3" w:rsidR="00EC4929" w:rsidRDefault="00EC4929" w:rsidP="00EA74CD">
      <w:pPr>
        <w:spacing w:line="0" w:lineRule="atLeast"/>
        <w:rPr>
          <w:sz w:val="24"/>
          <w:szCs w:val="24"/>
        </w:rPr>
      </w:pPr>
      <w:r>
        <w:rPr>
          <w:rFonts w:hint="eastAsia"/>
          <w:sz w:val="24"/>
          <w:szCs w:val="24"/>
        </w:rPr>
        <w:t>昨今</w:t>
      </w:r>
      <w:r w:rsidR="00322254">
        <w:rPr>
          <w:rFonts w:hint="eastAsia"/>
          <w:sz w:val="24"/>
          <w:szCs w:val="24"/>
        </w:rPr>
        <w:t>、新聞各紙でも報道されております通り、</w:t>
      </w:r>
      <w:r>
        <w:rPr>
          <w:rFonts w:hint="eastAsia"/>
          <w:sz w:val="24"/>
          <w:szCs w:val="24"/>
        </w:rPr>
        <w:t>原材料や燃料価格の高騰、また最低賃金の上昇による人件費増加により、製作費用が上昇しておりま</w:t>
      </w:r>
      <w:r w:rsidR="00322254">
        <w:rPr>
          <w:rFonts w:hint="eastAsia"/>
          <w:sz w:val="24"/>
          <w:szCs w:val="24"/>
        </w:rPr>
        <w:t>す。</w:t>
      </w:r>
      <w:r>
        <w:rPr>
          <w:rFonts w:hint="eastAsia"/>
          <w:sz w:val="24"/>
          <w:szCs w:val="24"/>
        </w:rPr>
        <w:t>弊社も経費削減、作業の合理化等、現状価格維持に向け様々な方策に努めて参りましたが、これ以上の維持は厳しい状況になってまいりました。</w:t>
      </w:r>
      <w:r w:rsidR="00702E0A">
        <w:rPr>
          <w:sz w:val="24"/>
          <w:szCs w:val="24"/>
        </w:rPr>
        <w:br/>
      </w:r>
    </w:p>
    <w:p w14:paraId="55B57AB2" w14:textId="2E30EA56" w:rsidR="00EC4929" w:rsidRPr="00BD0C0D" w:rsidRDefault="00EC4929" w:rsidP="00EA74CD">
      <w:pPr>
        <w:spacing w:line="0" w:lineRule="atLeast"/>
        <w:rPr>
          <w:sz w:val="24"/>
          <w:szCs w:val="24"/>
        </w:rPr>
      </w:pPr>
    </w:p>
    <w:p w14:paraId="259ABFC2" w14:textId="2AA66B77" w:rsidR="00EC4929" w:rsidRDefault="00EC4929" w:rsidP="00EA74CD">
      <w:pPr>
        <w:spacing w:line="0" w:lineRule="atLeast"/>
        <w:rPr>
          <w:sz w:val="24"/>
          <w:szCs w:val="24"/>
        </w:rPr>
      </w:pPr>
      <w:r>
        <w:rPr>
          <w:rFonts w:hint="eastAsia"/>
          <w:sz w:val="24"/>
          <w:szCs w:val="24"/>
        </w:rPr>
        <w:t>つきましては、大変恐縮ではございますが、来るXX月分の受注より、</w:t>
      </w:r>
      <w:r w:rsidR="00DC4FB3">
        <w:rPr>
          <w:rFonts w:hint="eastAsia"/>
          <w:sz w:val="24"/>
          <w:szCs w:val="24"/>
        </w:rPr>
        <w:t>材料費の変動を前提とした価格体系へ変更させて頂くと</w:t>
      </w:r>
      <w:r w:rsidR="00C5036E">
        <w:rPr>
          <w:rFonts w:hint="eastAsia"/>
          <w:sz w:val="24"/>
          <w:szCs w:val="24"/>
        </w:rPr>
        <w:t>共</w:t>
      </w:r>
      <w:r w:rsidR="00DC4FB3">
        <w:rPr>
          <w:rFonts w:hint="eastAsia"/>
          <w:sz w:val="24"/>
          <w:szCs w:val="24"/>
        </w:rPr>
        <w:t>に</w:t>
      </w:r>
      <w:r w:rsidR="0048713A">
        <w:rPr>
          <w:rFonts w:hint="eastAsia"/>
          <w:sz w:val="24"/>
          <w:szCs w:val="24"/>
        </w:rPr>
        <w:t>価格も見直し</w:t>
      </w:r>
      <w:r>
        <w:rPr>
          <w:rFonts w:hint="eastAsia"/>
          <w:sz w:val="24"/>
          <w:szCs w:val="24"/>
        </w:rPr>
        <w:t>させて頂き度存じます。</w:t>
      </w:r>
      <w:r w:rsidR="00322254">
        <w:rPr>
          <w:rFonts w:hint="eastAsia"/>
          <w:sz w:val="24"/>
          <w:szCs w:val="24"/>
        </w:rPr>
        <w:t>何卒、諸事情をご賢察くださり、ご理解</w:t>
      </w:r>
      <w:r w:rsidR="00A21D2A">
        <w:rPr>
          <w:rFonts w:hint="eastAsia"/>
          <w:sz w:val="24"/>
          <w:szCs w:val="24"/>
        </w:rPr>
        <w:t>頂くとともに今後も変わらぬご愛顧を賜りますよう切にお願いする次第でございます。</w:t>
      </w:r>
    </w:p>
    <w:p w14:paraId="4D757C50" w14:textId="33425AEC" w:rsidR="00263571" w:rsidRPr="00263571" w:rsidRDefault="00263571" w:rsidP="00EA74CD">
      <w:pPr>
        <w:spacing w:line="0" w:lineRule="atLeast"/>
        <w:rPr>
          <w:sz w:val="24"/>
          <w:szCs w:val="24"/>
        </w:rPr>
      </w:pPr>
      <w:r>
        <w:rPr>
          <w:rFonts w:hint="eastAsia"/>
          <w:sz w:val="24"/>
          <w:szCs w:val="24"/>
        </w:rPr>
        <w:t>（具体的な価格に関連する資料は別紙をご参照ください）</w:t>
      </w:r>
    </w:p>
    <w:p w14:paraId="2AE16C52" w14:textId="25055896" w:rsidR="00A21D2A" w:rsidRDefault="00A21D2A" w:rsidP="00EA74CD">
      <w:pPr>
        <w:spacing w:line="0" w:lineRule="atLeast"/>
        <w:rPr>
          <w:sz w:val="24"/>
          <w:szCs w:val="24"/>
        </w:rPr>
      </w:pPr>
    </w:p>
    <w:p w14:paraId="59244151" w14:textId="56D87B0F" w:rsidR="00A21D2A" w:rsidRDefault="00A21D2A" w:rsidP="00EA74CD">
      <w:pPr>
        <w:spacing w:line="0" w:lineRule="atLeast"/>
        <w:rPr>
          <w:sz w:val="24"/>
          <w:szCs w:val="24"/>
        </w:rPr>
      </w:pPr>
      <w:r w:rsidRPr="00A21D2A">
        <w:rPr>
          <w:rFonts w:hint="eastAsia"/>
          <w:sz w:val="24"/>
          <w:szCs w:val="24"/>
        </w:rPr>
        <w:t>まずは略儀ながら書中をもちまして</w:t>
      </w:r>
      <w:r>
        <w:rPr>
          <w:rFonts w:hint="eastAsia"/>
          <w:sz w:val="24"/>
          <w:szCs w:val="24"/>
        </w:rPr>
        <w:t>お願い申し上げます。</w:t>
      </w:r>
    </w:p>
    <w:p w14:paraId="504BC09B" w14:textId="77777777" w:rsidR="00322254" w:rsidRPr="00EA74CD" w:rsidRDefault="00322254" w:rsidP="00EA74CD">
      <w:pPr>
        <w:spacing w:line="0" w:lineRule="atLeast"/>
        <w:rPr>
          <w:sz w:val="24"/>
          <w:szCs w:val="24"/>
        </w:rPr>
      </w:pPr>
    </w:p>
    <w:p w14:paraId="7EAE764A" w14:textId="77777777" w:rsidR="00EA74CD" w:rsidRPr="00EA74CD" w:rsidRDefault="00EA74CD" w:rsidP="00EA74CD">
      <w:pPr>
        <w:pStyle w:val="a7"/>
        <w:spacing w:line="0" w:lineRule="atLeast"/>
        <w:rPr>
          <w:szCs w:val="24"/>
        </w:rPr>
      </w:pPr>
      <w:r w:rsidRPr="00EA74CD">
        <w:rPr>
          <w:rFonts w:hint="eastAsia"/>
          <w:szCs w:val="24"/>
        </w:rPr>
        <w:t>敬具</w:t>
      </w:r>
    </w:p>
    <w:p w14:paraId="6522A809" w14:textId="0B924A0B" w:rsidR="00935756" w:rsidRDefault="00EA74CD" w:rsidP="00EA74CD">
      <w:pPr>
        <w:spacing w:line="0" w:lineRule="atLeast"/>
        <w:rPr>
          <w:sz w:val="24"/>
          <w:szCs w:val="24"/>
        </w:rPr>
      </w:pPr>
      <w:r w:rsidRPr="00EA74CD">
        <w:rPr>
          <w:rFonts w:hint="eastAsia"/>
          <w:sz w:val="24"/>
          <w:szCs w:val="24"/>
        </w:rPr>
        <w:t xml:space="preserve">　</w:t>
      </w:r>
    </w:p>
    <w:p w14:paraId="062F33E8" w14:textId="77777777" w:rsidR="00935756" w:rsidRDefault="00935756">
      <w:pPr>
        <w:widowControl/>
        <w:jc w:val="left"/>
        <w:rPr>
          <w:sz w:val="24"/>
          <w:szCs w:val="24"/>
        </w:rPr>
      </w:pPr>
      <w:r>
        <w:rPr>
          <w:sz w:val="24"/>
          <w:szCs w:val="24"/>
        </w:rPr>
        <w:br w:type="page"/>
      </w:r>
    </w:p>
    <w:p w14:paraId="20B2EF47" w14:textId="407D56EE" w:rsidR="00EA74CD" w:rsidRDefault="00935756" w:rsidP="00EA74CD">
      <w:pPr>
        <w:spacing w:line="0" w:lineRule="atLeast"/>
        <w:rPr>
          <w:sz w:val="24"/>
          <w:szCs w:val="24"/>
        </w:rPr>
      </w:pPr>
      <w:r>
        <w:rPr>
          <w:rFonts w:hint="eastAsia"/>
          <w:sz w:val="24"/>
          <w:szCs w:val="24"/>
        </w:rPr>
        <w:lastRenderedPageBreak/>
        <w:t>別紙１：</w:t>
      </w:r>
      <w:r w:rsidR="001A4E64">
        <w:rPr>
          <w:rFonts w:hint="eastAsia"/>
          <w:sz w:val="24"/>
          <w:szCs w:val="24"/>
        </w:rPr>
        <w:t>XX関連製品の新しい価格体系</w:t>
      </w:r>
    </w:p>
    <w:p w14:paraId="237CB8F0" w14:textId="0DB7F486" w:rsidR="001A4E64" w:rsidRDefault="001A4E64" w:rsidP="00EA74CD">
      <w:pPr>
        <w:spacing w:line="0" w:lineRule="atLeast"/>
        <w:rPr>
          <w:sz w:val="24"/>
          <w:szCs w:val="24"/>
        </w:rPr>
      </w:pPr>
    </w:p>
    <w:p w14:paraId="652C7CB6" w14:textId="61DD76FA" w:rsidR="001A4E64" w:rsidRDefault="001A4E64" w:rsidP="00EA74CD">
      <w:pPr>
        <w:spacing w:line="0" w:lineRule="atLeast"/>
        <w:rPr>
          <w:sz w:val="24"/>
          <w:szCs w:val="24"/>
        </w:rPr>
      </w:pPr>
      <w:r>
        <w:rPr>
          <w:rFonts w:hint="eastAsia"/>
          <w:sz w:val="24"/>
          <w:szCs w:val="24"/>
        </w:rPr>
        <w:t>材料費と加工費を別でお見積りさせて頂き、材料費はご注文日の市況価格と連動して確定させて頂きます。</w:t>
      </w:r>
    </w:p>
    <w:p w14:paraId="082A40F2" w14:textId="77777777" w:rsidR="001A4E64" w:rsidRDefault="001A4E64" w:rsidP="00EA74CD">
      <w:pPr>
        <w:spacing w:line="0" w:lineRule="atLeast"/>
        <w:rPr>
          <w:sz w:val="24"/>
          <w:szCs w:val="24"/>
        </w:rPr>
      </w:pPr>
    </w:p>
    <w:tbl>
      <w:tblPr>
        <w:tblStyle w:val="ad"/>
        <w:tblW w:w="0" w:type="auto"/>
        <w:tblLook w:val="04A0" w:firstRow="1" w:lastRow="0" w:firstColumn="1" w:lastColumn="0" w:noHBand="0" w:noVBand="1"/>
      </w:tblPr>
      <w:tblGrid>
        <w:gridCol w:w="4247"/>
        <w:gridCol w:w="4247"/>
      </w:tblGrid>
      <w:tr w:rsidR="001A4E64" w14:paraId="1C550EEF" w14:textId="77777777" w:rsidTr="001A4E64">
        <w:tc>
          <w:tcPr>
            <w:tcW w:w="4247" w:type="dxa"/>
            <w:shd w:val="clear" w:color="auto" w:fill="D9D9D9" w:themeFill="background1" w:themeFillShade="D9"/>
          </w:tcPr>
          <w:p w14:paraId="63389B82" w14:textId="390AAE1E" w:rsidR="001A4E64" w:rsidRDefault="001A4E64" w:rsidP="00EA74CD">
            <w:pPr>
              <w:spacing w:line="0" w:lineRule="atLeast"/>
              <w:rPr>
                <w:sz w:val="24"/>
                <w:szCs w:val="24"/>
              </w:rPr>
            </w:pPr>
            <w:r>
              <w:rPr>
                <w:rFonts w:hint="eastAsia"/>
                <w:sz w:val="24"/>
                <w:szCs w:val="24"/>
              </w:rPr>
              <w:t>費目</w:t>
            </w:r>
          </w:p>
        </w:tc>
        <w:tc>
          <w:tcPr>
            <w:tcW w:w="4247" w:type="dxa"/>
            <w:shd w:val="clear" w:color="auto" w:fill="D9D9D9" w:themeFill="background1" w:themeFillShade="D9"/>
          </w:tcPr>
          <w:p w14:paraId="0DB2B84D" w14:textId="24C75295" w:rsidR="001A4E64" w:rsidRDefault="001A4E64" w:rsidP="00EA74CD">
            <w:pPr>
              <w:spacing w:line="0" w:lineRule="atLeast"/>
              <w:rPr>
                <w:sz w:val="24"/>
                <w:szCs w:val="24"/>
              </w:rPr>
            </w:pPr>
            <w:r>
              <w:rPr>
                <w:rFonts w:hint="eastAsia"/>
                <w:sz w:val="24"/>
                <w:szCs w:val="24"/>
              </w:rPr>
              <w:t>計算</w:t>
            </w:r>
          </w:p>
        </w:tc>
      </w:tr>
      <w:tr w:rsidR="001A4E64" w14:paraId="4F723D34" w14:textId="77777777" w:rsidTr="001A4E64">
        <w:tc>
          <w:tcPr>
            <w:tcW w:w="4247" w:type="dxa"/>
          </w:tcPr>
          <w:p w14:paraId="062A99B4" w14:textId="46235345" w:rsidR="001A4E64" w:rsidRDefault="001A4E64" w:rsidP="00EA74CD">
            <w:pPr>
              <w:spacing w:line="0" w:lineRule="atLeast"/>
              <w:rPr>
                <w:sz w:val="24"/>
                <w:szCs w:val="24"/>
              </w:rPr>
            </w:pPr>
            <w:r>
              <w:rPr>
                <w:rFonts w:hint="eastAsia"/>
                <w:sz w:val="24"/>
                <w:szCs w:val="24"/>
              </w:rPr>
              <w:t>材料費</w:t>
            </w:r>
          </w:p>
        </w:tc>
        <w:tc>
          <w:tcPr>
            <w:tcW w:w="4247" w:type="dxa"/>
          </w:tcPr>
          <w:p w14:paraId="516798F4" w14:textId="77777777" w:rsidR="001A4E64" w:rsidRDefault="001A4E64" w:rsidP="00EA74CD">
            <w:pPr>
              <w:spacing w:line="0" w:lineRule="atLeast"/>
              <w:rPr>
                <w:sz w:val="24"/>
                <w:szCs w:val="24"/>
              </w:rPr>
            </w:pPr>
            <w:r>
              <w:rPr>
                <w:sz w:val="24"/>
                <w:szCs w:val="24"/>
              </w:rPr>
              <w:t>Kg</w:t>
            </w:r>
            <w:r>
              <w:rPr>
                <w:rFonts w:hint="eastAsia"/>
                <w:sz w:val="24"/>
                <w:szCs w:val="24"/>
              </w:rPr>
              <w:t>あたりの価格をご注文日の産業新聞</w:t>
            </w:r>
            <w:r w:rsidR="00F62A54">
              <w:rPr>
                <w:rFonts w:hint="eastAsia"/>
                <w:sz w:val="24"/>
                <w:szCs w:val="24"/>
              </w:rPr>
              <w:t xml:space="preserve"> </w:t>
            </w:r>
            <w:r>
              <w:rPr>
                <w:rFonts w:hint="eastAsia"/>
                <w:sz w:val="24"/>
                <w:szCs w:val="24"/>
              </w:rPr>
              <w:t>鉄鋼市場価格「</w:t>
            </w:r>
            <w:r w:rsidRPr="001A4E64">
              <w:rPr>
                <w:rFonts w:hint="eastAsia"/>
                <w:sz w:val="24"/>
                <w:szCs w:val="24"/>
              </w:rPr>
              <w:t xml:space="preserve">冷延鋼板　</w:t>
            </w:r>
            <w:r w:rsidRPr="001A4E64">
              <w:rPr>
                <w:sz w:val="24"/>
                <w:szCs w:val="24"/>
              </w:rPr>
              <w:t>1.0mm</w:t>
            </w:r>
            <w:r>
              <w:rPr>
                <w:rFonts w:hint="eastAsia"/>
                <w:sz w:val="24"/>
                <w:szCs w:val="24"/>
              </w:rPr>
              <w:t>」の価格＋調達手数料XX円とさせて頂きます</w:t>
            </w:r>
            <w:r w:rsidR="003F1462">
              <w:rPr>
                <w:rFonts w:hint="eastAsia"/>
                <w:sz w:val="24"/>
                <w:szCs w:val="24"/>
              </w:rPr>
              <w:t>。</w:t>
            </w:r>
          </w:p>
          <w:p w14:paraId="1A10C210" w14:textId="4B25FC50" w:rsidR="003F1462" w:rsidRDefault="003F1462" w:rsidP="00EA74CD">
            <w:pPr>
              <w:spacing w:line="0" w:lineRule="atLeast"/>
              <w:rPr>
                <w:sz w:val="24"/>
                <w:szCs w:val="24"/>
              </w:rPr>
            </w:pPr>
            <w:r>
              <w:rPr>
                <w:rFonts w:hint="eastAsia"/>
                <w:sz w:val="24"/>
                <w:szCs w:val="24"/>
              </w:rPr>
              <w:t>2</w:t>
            </w:r>
            <w:r>
              <w:rPr>
                <w:sz w:val="24"/>
                <w:szCs w:val="24"/>
              </w:rPr>
              <w:t>022</w:t>
            </w:r>
            <w:r>
              <w:rPr>
                <w:rFonts w:hint="eastAsia"/>
                <w:sz w:val="24"/>
                <w:szCs w:val="24"/>
              </w:rPr>
              <w:t>年6月1</w:t>
            </w:r>
            <w:r>
              <w:rPr>
                <w:sz w:val="24"/>
                <w:szCs w:val="24"/>
              </w:rPr>
              <w:t>5</w:t>
            </w:r>
            <w:r>
              <w:rPr>
                <w:rFonts w:hint="eastAsia"/>
                <w:sz w:val="24"/>
                <w:szCs w:val="24"/>
              </w:rPr>
              <w:t>日例：</w:t>
            </w:r>
          </w:p>
          <w:p w14:paraId="0B4D769C" w14:textId="786EC1BA" w:rsidR="003F1462" w:rsidRDefault="003F1462" w:rsidP="00EA74CD">
            <w:pPr>
              <w:spacing w:line="0" w:lineRule="atLeast"/>
              <w:rPr>
                <w:sz w:val="24"/>
                <w:szCs w:val="24"/>
              </w:rPr>
            </w:pPr>
            <w:r>
              <w:rPr>
                <w:rFonts w:hint="eastAsia"/>
                <w:sz w:val="24"/>
                <w:szCs w:val="24"/>
              </w:rPr>
              <w:t>1</w:t>
            </w:r>
            <w:r>
              <w:rPr>
                <w:sz w:val="24"/>
                <w:szCs w:val="24"/>
              </w:rPr>
              <w:t>40</w:t>
            </w:r>
            <w:r>
              <w:rPr>
                <w:rFonts w:hint="eastAsia"/>
                <w:sz w:val="24"/>
                <w:szCs w:val="24"/>
              </w:rPr>
              <w:t>円/k</w:t>
            </w:r>
            <w:r>
              <w:rPr>
                <w:sz w:val="24"/>
                <w:szCs w:val="24"/>
              </w:rPr>
              <w:t>g</w:t>
            </w:r>
            <w:r>
              <w:rPr>
                <w:rFonts w:hint="eastAsia"/>
                <w:sz w:val="24"/>
                <w:szCs w:val="24"/>
              </w:rPr>
              <w:t xml:space="preserve"> </w:t>
            </w:r>
            <w:r>
              <w:rPr>
                <w:sz w:val="24"/>
                <w:szCs w:val="24"/>
              </w:rPr>
              <w:t>+ XX</w:t>
            </w:r>
            <w:r>
              <w:rPr>
                <w:rFonts w:hint="eastAsia"/>
                <w:sz w:val="24"/>
                <w:szCs w:val="24"/>
              </w:rPr>
              <w:t>円</w:t>
            </w:r>
            <w:r w:rsidR="005F3A7C">
              <w:rPr>
                <w:rFonts w:hint="eastAsia"/>
                <w:sz w:val="24"/>
                <w:szCs w:val="24"/>
              </w:rPr>
              <w:t xml:space="preserve"> </w:t>
            </w:r>
            <w:r w:rsidR="005F3A7C">
              <w:rPr>
                <w:sz w:val="24"/>
                <w:szCs w:val="24"/>
              </w:rPr>
              <w:t xml:space="preserve">= </w:t>
            </w:r>
            <w:r w:rsidR="005F3A7C">
              <w:rPr>
                <w:rFonts w:hint="eastAsia"/>
                <w:sz w:val="24"/>
                <w:szCs w:val="24"/>
              </w:rPr>
              <w:t>XXX円</w:t>
            </w:r>
          </w:p>
          <w:p w14:paraId="2B574EAE" w14:textId="0E63B1C5" w:rsidR="003F1462" w:rsidRDefault="003F1462" w:rsidP="00EA74CD">
            <w:pPr>
              <w:spacing w:line="0" w:lineRule="atLeast"/>
              <w:rPr>
                <w:sz w:val="24"/>
                <w:szCs w:val="24"/>
              </w:rPr>
            </w:pPr>
          </w:p>
        </w:tc>
      </w:tr>
      <w:tr w:rsidR="001A4E64" w14:paraId="0641431E" w14:textId="77777777" w:rsidTr="001A4E64">
        <w:tc>
          <w:tcPr>
            <w:tcW w:w="4247" w:type="dxa"/>
          </w:tcPr>
          <w:p w14:paraId="6CA2E57B" w14:textId="3C3FD26B" w:rsidR="001A4E64" w:rsidRDefault="001A4E64" w:rsidP="00EA74CD">
            <w:pPr>
              <w:spacing w:line="0" w:lineRule="atLeast"/>
              <w:rPr>
                <w:sz w:val="24"/>
                <w:szCs w:val="24"/>
              </w:rPr>
            </w:pPr>
            <w:r>
              <w:rPr>
                <w:rFonts w:hint="eastAsia"/>
                <w:sz w:val="24"/>
                <w:szCs w:val="24"/>
              </w:rPr>
              <w:t>加工費</w:t>
            </w:r>
          </w:p>
        </w:tc>
        <w:tc>
          <w:tcPr>
            <w:tcW w:w="4247" w:type="dxa"/>
          </w:tcPr>
          <w:p w14:paraId="289597E9" w14:textId="77777777" w:rsidR="009F22CE" w:rsidRDefault="001A4E64" w:rsidP="00EA74CD">
            <w:pPr>
              <w:spacing w:line="0" w:lineRule="atLeast"/>
              <w:rPr>
                <w:sz w:val="24"/>
                <w:szCs w:val="24"/>
              </w:rPr>
            </w:pPr>
            <w:r>
              <w:rPr>
                <w:rFonts w:hint="eastAsia"/>
                <w:sz w:val="24"/>
                <w:szCs w:val="24"/>
              </w:rPr>
              <w:t>お見積りにより固定価格を</w:t>
            </w:r>
          </w:p>
          <w:p w14:paraId="289C9B61" w14:textId="1B01A14C" w:rsidR="001A4E64" w:rsidRDefault="001A4E64" w:rsidP="00EA74CD">
            <w:pPr>
              <w:spacing w:line="0" w:lineRule="atLeast"/>
              <w:rPr>
                <w:sz w:val="24"/>
                <w:szCs w:val="24"/>
              </w:rPr>
            </w:pPr>
            <w:r>
              <w:rPr>
                <w:rFonts w:hint="eastAsia"/>
                <w:sz w:val="24"/>
                <w:szCs w:val="24"/>
              </w:rPr>
              <w:t>ご提示します</w:t>
            </w:r>
          </w:p>
          <w:p w14:paraId="404A879C" w14:textId="7DF12EC8" w:rsidR="009F22CE" w:rsidRDefault="009F22CE" w:rsidP="00EA74CD">
            <w:pPr>
              <w:spacing w:line="0" w:lineRule="atLeast"/>
              <w:rPr>
                <w:sz w:val="24"/>
                <w:szCs w:val="24"/>
              </w:rPr>
            </w:pPr>
          </w:p>
        </w:tc>
      </w:tr>
    </w:tbl>
    <w:p w14:paraId="6E4D3FFF" w14:textId="77777777" w:rsidR="001A4E64" w:rsidRPr="00EA74CD" w:rsidRDefault="001A4E64" w:rsidP="00EA74CD">
      <w:pPr>
        <w:spacing w:line="0" w:lineRule="atLeast"/>
        <w:rPr>
          <w:sz w:val="24"/>
          <w:szCs w:val="24"/>
        </w:rPr>
      </w:pPr>
    </w:p>
    <w:sectPr w:rsidR="001A4E64" w:rsidRPr="00EA74C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1697D" w14:textId="77777777" w:rsidR="006B6B58" w:rsidRDefault="006B6B58" w:rsidP="00DC4FB3">
      <w:r>
        <w:separator/>
      </w:r>
    </w:p>
  </w:endnote>
  <w:endnote w:type="continuationSeparator" w:id="0">
    <w:p w14:paraId="64D40121" w14:textId="77777777" w:rsidR="006B6B58" w:rsidRDefault="006B6B58" w:rsidP="00DC4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F6DE3" w14:textId="77777777" w:rsidR="006B6B58" w:rsidRDefault="006B6B58" w:rsidP="00DC4FB3">
      <w:r>
        <w:separator/>
      </w:r>
    </w:p>
  </w:footnote>
  <w:footnote w:type="continuationSeparator" w:id="0">
    <w:p w14:paraId="4F3322A0" w14:textId="77777777" w:rsidR="006B6B58" w:rsidRDefault="006B6B58" w:rsidP="00DC4F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24F"/>
    <w:rsid w:val="001A4E64"/>
    <w:rsid w:val="001D038D"/>
    <w:rsid w:val="00263571"/>
    <w:rsid w:val="002C424F"/>
    <w:rsid w:val="002E443C"/>
    <w:rsid w:val="00322254"/>
    <w:rsid w:val="003F1462"/>
    <w:rsid w:val="0048713A"/>
    <w:rsid w:val="005F3A7C"/>
    <w:rsid w:val="006B6B58"/>
    <w:rsid w:val="00702E0A"/>
    <w:rsid w:val="007773ED"/>
    <w:rsid w:val="00935756"/>
    <w:rsid w:val="009F22CE"/>
    <w:rsid w:val="00A21D2A"/>
    <w:rsid w:val="00A37A6C"/>
    <w:rsid w:val="00A941E8"/>
    <w:rsid w:val="00BD0C0D"/>
    <w:rsid w:val="00C5036E"/>
    <w:rsid w:val="00D76FC2"/>
    <w:rsid w:val="00DC4FB3"/>
    <w:rsid w:val="00E82750"/>
    <w:rsid w:val="00EA74CD"/>
    <w:rsid w:val="00EC4929"/>
    <w:rsid w:val="00F62A54"/>
    <w:rsid w:val="00FB03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422F3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A74CD"/>
  </w:style>
  <w:style w:type="character" w:customStyle="1" w:styleId="a4">
    <w:name w:val="日付 (文字)"/>
    <w:basedOn w:val="a0"/>
    <w:link w:val="a3"/>
    <w:uiPriority w:val="99"/>
    <w:semiHidden/>
    <w:rsid w:val="00EA74CD"/>
  </w:style>
  <w:style w:type="paragraph" w:styleId="a5">
    <w:name w:val="Salutation"/>
    <w:basedOn w:val="a"/>
    <w:next w:val="a"/>
    <w:link w:val="a6"/>
    <w:uiPriority w:val="99"/>
    <w:unhideWhenUsed/>
    <w:rsid w:val="00EA74CD"/>
    <w:rPr>
      <w:sz w:val="24"/>
      <w:szCs w:val="28"/>
    </w:rPr>
  </w:style>
  <w:style w:type="character" w:customStyle="1" w:styleId="a6">
    <w:name w:val="挨拶文 (文字)"/>
    <w:basedOn w:val="a0"/>
    <w:link w:val="a5"/>
    <w:uiPriority w:val="99"/>
    <w:rsid w:val="00EA74CD"/>
    <w:rPr>
      <w:sz w:val="24"/>
      <w:szCs w:val="28"/>
    </w:rPr>
  </w:style>
  <w:style w:type="paragraph" w:styleId="a7">
    <w:name w:val="Closing"/>
    <w:basedOn w:val="a"/>
    <w:link w:val="a8"/>
    <w:uiPriority w:val="99"/>
    <w:unhideWhenUsed/>
    <w:rsid w:val="00EA74CD"/>
    <w:pPr>
      <w:jc w:val="right"/>
    </w:pPr>
    <w:rPr>
      <w:sz w:val="24"/>
      <w:szCs w:val="28"/>
    </w:rPr>
  </w:style>
  <w:style w:type="character" w:customStyle="1" w:styleId="a8">
    <w:name w:val="結語 (文字)"/>
    <w:basedOn w:val="a0"/>
    <w:link w:val="a7"/>
    <w:uiPriority w:val="99"/>
    <w:rsid w:val="00EA74CD"/>
    <w:rPr>
      <w:sz w:val="24"/>
      <w:szCs w:val="28"/>
    </w:rPr>
  </w:style>
  <w:style w:type="paragraph" w:styleId="a9">
    <w:name w:val="header"/>
    <w:basedOn w:val="a"/>
    <w:link w:val="aa"/>
    <w:uiPriority w:val="99"/>
    <w:unhideWhenUsed/>
    <w:rsid w:val="00DC4FB3"/>
    <w:pPr>
      <w:tabs>
        <w:tab w:val="center" w:pos="4252"/>
        <w:tab w:val="right" w:pos="8504"/>
      </w:tabs>
      <w:snapToGrid w:val="0"/>
    </w:pPr>
  </w:style>
  <w:style w:type="character" w:customStyle="1" w:styleId="aa">
    <w:name w:val="ヘッダー (文字)"/>
    <w:basedOn w:val="a0"/>
    <w:link w:val="a9"/>
    <w:uiPriority w:val="99"/>
    <w:rsid w:val="00DC4FB3"/>
  </w:style>
  <w:style w:type="paragraph" w:styleId="ab">
    <w:name w:val="footer"/>
    <w:basedOn w:val="a"/>
    <w:link w:val="ac"/>
    <w:uiPriority w:val="99"/>
    <w:unhideWhenUsed/>
    <w:rsid w:val="00DC4FB3"/>
    <w:pPr>
      <w:tabs>
        <w:tab w:val="center" w:pos="4252"/>
        <w:tab w:val="right" w:pos="8504"/>
      </w:tabs>
      <w:snapToGrid w:val="0"/>
    </w:pPr>
  </w:style>
  <w:style w:type="character" w:customStyle="1" w:styleId="ac">
    <w:name w:val="フッター (文字)"/>
    <w:basedOn w:val="a0"/>
    <w:link w:val="ab"/>
    <w:uiPriority w:val="99"/>
    <w:rsid w:val="00DC4FB3"/>
  </w:style>
  <w:style w:type="table" w:styleId="ad">
    <w:name w:val="Table Grid"/>
    <w:basedOn w:val="a1"/>
    <w:uiPriority w:val="39"/>
    <w:rsid w:val="001A4E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0B6B13-B2F9-476C-B8AF-09F1DF92B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104</Words>
  <Characters>599</Characters>
  <Application>Microsoft Office Word</Application>
  <DocSecurity>0</DocSecurity>
  <Lines>4</Lines>
  <Paragraphs>1</Paragraphs>
  <ScaleCrop>false</ScaleCrop>
  <Company/>
  <LinksUpToDate>false</LinksUpToDate>
  <CharactersWithSpaces>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2022-09-09T04:32:00Z</dcterms:created>
  <dcterms:modified xsi:type="dcterms:W3CDTF">2022-09-09T04:32:00Z</dcterms:modified>
</cp:coreProperties>
</file>